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5A1995">
        <w:t>2</w:t>
      </w:r>
    </w:p>
    <w:p w:rsidR="00235171" w:rsidRDefault="00235171" w:rsidP="00235171">
      <w:pPr>
        <w:jc w:val="center"/>
      </w:pPr>
    </w:p>
    <w:p w:rsidR="00235171" w:rsidRDefault="008C0A0F" w:rsidP="00235171">
      <w:r>
        <w:t xml:space="preserve">September </w:t>
      </w:r>
      <w:r w:rsidR="005A1995">
        <w:t>2</w:t>
      </w:r>
      <w:r w:rsidR="00895DA4">
        <w:t>1</w:t>
      </w:r>
      <w:bookmarkStart w:id="0" w:name="_GoBack"/>
      <w:bookmarkEnd w:id="0"/>
      <w:r w:rsidR="00936980">
        <w:t>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5A1995">
        <w:t>2</w:t>
      </w:r>
      <w:r>
        <w:t xml:space="preserve"> to RFP #2</w:t>
      </w:r>
      <w:r w:rsidR="008C0A0F">
        <w:t>2</w:t>
      </w:r>
      <w:r>
        <w:t>-0</w:t>
      </w:r>
      <w:r w:rsidR="008C0A0F">
        <w:t>1</w:t>
      </w:r>
      <w:r>
        <w:t>/</w:t>
      </w:r>
      <w:r w:rsidR="008C0A0F">
        <w:t>Imaging Department Renovation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5A1995">
        <w:t>2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0B23FD" w:rsidRDefault="005A1995" w:rsidP="00B14796">
      <w:pPr>
        <w:rPr>
          <w:color w:val="00B0F0"/>
        </w:rPr>
      </w:pPr>
      <w:r w:rsidRPr="005A1995">
        <w:rPr>
          <w:color w:val="00B0F0"/>
        </w:rPr>
        <w:t>Contractor shall fully complete all work within one year from start date.</w:t>
      </w:r>
    </w:p>
    <w:p w:rsidR="003A1A75" w:rsidRDefault="003A1A75" w:rsidP="00B14796">
      <w:pPr>
        <w:rPr>
          <w:color w:val="00B0F0"/>
        </w:rPr>
      </w:pPr>
    </w:p>
    <w:p w:rsidR="003A1A75" w:rsidRDefault="003A1A75" w:rsidP="003A1A75">
      <w:r>
        <w:t xml:space="preserve">Exhibit H; Exhibit </w:t>
      </w:r>
      <w:proofErr w:type="gramStart"/>
      <w:r>
        <w:t>I</w:t>
      </w:r>
      <w:proofErr w:type="gramEnd"/>
      <w:r>
        <w:t xml:space="preserve">; Exhibit J were posted to the website today.  Please visit </w:t>
      </w:r>
      <w:hyperlink r:id="rId7" w:history="1">
        <w:r w:rsidRPr="004042DA">
          <w:rPr>
            <w:rStyle w:val="Hyperlink"/>
          </w:rPr>
          <w:t>https://kauai.hhsc.org/procurement/open-solicitations/</w:t>
        </w:r>
      </w:hyperlink>
      <w:r>
        <w:t xml:space="preserve"> to download the files.</w:t>
      </w:r>
      <w:r w:rsidRPr="00B14796">
        <w:t xml:space="preserve"> </w:t>
      </w:r>
    </w:p>
    <w:p w:rsidR="003A1A75" w:rsidRDefault="003A1A75" w:rsidP="00B14796"/>
    <w:p w:rsidR="0081794B" w:rsidRDefault="003A1A75" w:rsidP="00B14796">
      <w:r>
        <w:rPr>
          <w:noProof/>
        </w:rPr>
        <w:drawing>
          <wp:inline distT="0" distB="0" distL="0" distR="0">
            <wp:extent cx="26955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75" w:rsidRDefault="003A1A75" w:rsidP="00B14796"/>
    <w:p w:rsidR="0081794B" w:rsidRDefault="0081794B" w:rsidP="00B14796">
      <w:r>
        <w:t xml:space="preserve">The following questions </w:t>
      </w:r>
      <w:proofErr w:type="gramStart"/>
      <w:r>
        <w:t>were asked</w:t>
      </w:r>
      <w:proofErr w:type="gramEnd"/>
      <w:r>
        <w:t>:</w:t>
      </w:r>
    </w:p>
    <w:p w:rsidR="0081794B" w:rsidRDefault="0081794B" w:rsidP="00B14796"/>
    <w:p w:rsidR="0081794B" w:rsidRDefault="0081794B" w:rsidP="0081794B">
      <w:pPr>
        <w:pStyle w:val="ListParagraph"/>
        <w:numPr>
          <w:ilvl w:val="0"/>
          <w:numId w:val="11"/>
        </w:numPr>
      </w:pPr>
      <w:r>
        <w:t>Q: Addendum #1 provides hazardous materials survey for KVMH Imaging Department Renovations.  Will there be a hazardous materials survey provided for the SMMH Imaging Department Renovations?</w:t>
      </w:r>
    </w:p>
    <w:p w:rsidR="0081794B" w:rsidRDefault="0081794B" w:rsidP="0081794B">
      <w:pPr>
        <w:pStyle w:val="ListParagraph"/>
      </w:pPr>
    </w:p>
    <w:p w:rsidR="0081794B" w:rsidRPr="00895DA4" w:rsidRDefault="0081794B" w:rsidP="0081794B">
      <w:pPr>
        <w:pStyle w:val="ListParagraph"/>
        <w:rPr>
          <w:color w:val="00B0F0"/>
        </w:rPr>
      </w:pPr>
      <w:r w:rsidRPr="00895DA4">
        <w:rPr>
          <w:color w:val="00B0F0"/>
        </w:rPr>
        <w:t xml:space="preserve">A: </w:t>
      </w:r>
      <w:r w:rsidR="00895DA4">
        <w:rPr>
          <w:color w:val="00B0F0"/>
        </w:rPr>
        <w:t>Yes, please refer to Exhibits H; Exhibit I</w:t>
      </w:r>
      <w:proofErr w:type="gramStart"/>
      <w:r w:rsidR="00895DA4">
        <w:rPr>
          <w:color w:val="00B0F0"/>
        </w:rPr>
        <w:t>;</w:t>
      </w:r>
      <w:proofErr w:type="gramEnd"/>
      <w:r w:rsidR="00895DA4">
        <w:rPr>
          <w:color w:val="00B0F0"/>
        </w:rPr>
        <w:t xml:space="preserve"> and Exhibit J.</w:t>
      </w:r>
    </w:p>
    <w:p w:rsidR="00806706" w:rsidRDefault="00806706" w:rsidP="002953DF">
      <w:pPr>
        <w:pStyle w:val="ListParagraph"/>
        <w:ind w:left="360"/>
      </w:pPr>
    </w:p>
    <w:sectPr w:rsidR="00806706" w:rsidSect="0016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95D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95D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95D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B05369"/>
    <w:multiLevelType w:val="hybridMultilevel"/>
    <w:tmpl w:val="F50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0B23FD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3A1A75"/>
    <w:rsid w:val="00491457"/>
    <w:rsid w:val="00493473"/>
    <w:rsid w:val="00550FEF"/>
    <w:rsid w:val="005A1995"/>
    <w:rsid w:val="00615E9D"/>
    <w:rsid w:val="00775ADF"/>
    <w:rsid w:val="007B1019"/>
    <w:rsid w:val="00806706"/>
    <w:rsid w:val="0081794B"/>
    <w:rsid w:val="00865601"/>
    <w:rsid w:val="00887677"/>
    <w:rsid w:val="00895DA4"/>
    <w:rsid w:val="008B6615"/>
    <w:rsid w:val="008C0A0F"/>
    <w:rsid w:val="008D1114"/>
    <w:rsid w:val="008F0BE2"/>
    <w:rsid w:val="00923EA2"/>
    <w:rsid w:val="00936980"/>
    <w:rsid w:val="009666B4"/>
    <w:rsid w:val="00B14796"/>
    <w:rsid w:val="00B63819"/>
    <w:rsid w:val="00C00C84"/>
    <w:rsid w:val="00CA1E8A"/>
    <w:rsid w:val="00DA6972"/>
    <w:rsid w:val="00DB5492"/>
    <w:rsid w:val="00DC0DEF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3A3EB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auai.hhsc.org/procurement/open-solicit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5</cp:revision>
  <cp:lastPrinted>2020-08-15T00:08:00Z</cp:lastPrinted>
  <dcterms:created xsi:type="dcterms:W3CDTF">2021-09-17T22:19:00Z</dcterms:created>
  <dcterms:modified xsi:type="dcterms:W3CDTF">2021-09-21T22:30:00Z</dcterms:modified>
</cp:coreProperties>
</file>